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HIRING</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highlight w:val="white"/>
          <w:rtl w:val="0"/>
        </w:rPr>
        <w:t xml:space="preserve">Canadian Human Rights Act</w:t>
      </w:r>
      <w:r w:rsidDel="00000000" w:rsidR="00000000" w:rsidRPr="00000000">
        <w:rPr>
          <w:rFonts w:ascii="Calibri" w:cs="Calibri" w:eastAsia="Calibri" w:hAnsi="Calibri"/>
          <w:highlight w:val="white"/>
          <w:rtl w:val="0"/>
        </w:rPr>
        <w:t xml:space="preserve">, the </w:t>
      </w:r>
      <w:r w:rsidDel="00000000" w:rsidR="00000000" w:rsidRPr="00000000">
        <w:rPr>
          <w:rFonts w:ascii="Calibri" w:cs="Calibri" w:eastAsia="Calibri" w:hAnsi="Calibri"/>
          <w:i w:val="1"/>
          <w:highlight w:val="white"/>
          <w:rtl w:val="0"/>
        </w:rPr>
        <w:t xml:space="preserve">Employment Equity Act</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Note that [Organization Name]’s full employment equity proactive practices can be found in its Employment Equity Policy.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the principles of equality and diversity in the workplace. We aim to hire the best candidate for the position based on their qualifications and merit in terms of knowledge, skills, and experience. [Organization Name]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All hiring managers of [Organization Name] will treat all job applicants with dignity and respect. </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Canadian Human Rights Act</w:t>
      </w:r>
      <w:r w:rsidDel="00000000" w:rsidR="00000000" w:rsidRPr="00000000">
        <w:rPr>
          <w:rFonts w:ascii="Calibri" w:cs="Calibri" w:eastAsia="Calibri" w:hAnsi="Calibri"/>
          <w:highlight w:val="white"/>
          <w:rtl w:val="0"/>
        </w:rPr>
        <w:t xml:space="preserve"> (including race, national or ethnic origin, colour, religion, age, sex, sexual orientation, gender identity or expression, marital status, family status, genetic characteristics, disability, and conviction for an offence for which a pardon has not been granted).</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Reference Checks</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Offer of Employment</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such as a successful police records check.</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Personal Information</w:t>
      </w:r>
      <w:r w:rsidDel="00000000" w:rsidR="00000000" w:rsidRPr="00000000">
        <w:rPr>
          <w:rtl w:val="0"/>
        </w:rPr>
      </w:r>
    </w:p>
    <w:p w:rsidR="00000000" w:rsidDel="00000000" w:rsidP="00000000" w:rsidRDefault="00000000" w:rsidRPr="00000000" w14:paraId="0000001C">
      <w:pPr>
        <w:ind w:right="261"/>
        <w:rPr>
          <w:rFonts w:ascii="Calibri" w:cs="Calibri" w:eastAsia="Calibri" w:hAnsi="Calibri"/>
          <w:sz w:val="28"/>
          <w:szCs w:val="28"/>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highlight w:val="white"/>
          <w:rtl w:val="0"/>
        </w:rPr>
        <w:t xml:space="preserve">[Organization Name] will ensure that any personal information collected during any stage of the recruitment and hiring process is retained in an appropriate manner and remains confidential in accordance with the principles established under the </w:t>
      </w:r>
      <w:r w:rsidDel="00000000" w:rsidR="00000000" w:rsidRPr="00000000">
        <w:rPr>
          <w:rFonts w:ascii="Calibri" w:cs="Calibri" w:eastAsia="Calibri" w:hAnsi="Calibri"/>
          <w:i w:val="1"/>
          <w:highlight w:val="white"/>
          <w:rtl w:val="0"/>
        </w:rPr>
        <w:t xml:space="preserve">Personal Information Protection and Electronic Documents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Ous15aA0Kgw8E6lmHEAaE/BKYA==">CgMxLjA4AHIhMWwtYk5odTU2RnpDczZPNmExZlUyWkJNMVZpcm0wOWtk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2022-06-08T17:12:00Z</dcterms:created>
  <dc:creator>Kelly</dc:creator>
</cp:coreProperties>
</file>